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2D43" w14:textId="77777777" w:rsidR="009823A5" w:rsidRDefault="00137215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hAnsiTheme="majorHAnsi"/>
          <w:szCs w:val="22"/>
        </w:rPr>
        <w:t xml:space="preserve"> </w:t>
      </w:r>
    </w:p>
    <w:p w14:paraId="3FC72C2C" w14:textId="09913DA3" w:rsidR="009823A5" w:rsidRDefault="009823A5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25631F" w14:textId="10E0744B" w:rsidR="009823A5" w:rsidRDefault="009823A5" w:rsidP="009823A5">
      <w:pPr>
        <w:spacing w:after="0" w:line="240" w:lineRule="auto"/>
        <w:jc w:val="right"/>
        <w:rPr>
          <w:rFonts w:ascii="Times New Roman" w:hAnsi="Times New Roman" w:cs="Times New Roman"/>
          <w:szCs w:val="22"/>
        </w:rPr>
      </w:pPr>
    </w:p>
    <w:p w14:paraId="0DDA090A" w14:textId="00997A10" w:rsidR="00CE2CCE" w:rsidRDefault="00CE2CCE" w:rsidP="009823A5">
      <w:pPr>
        <w:spacing w:after="0" w:line="240" w:lineRule="auto"/>
        <w:jc w:val="right"/>
        <w:rPr>
          <w:rFonts w:ascii="Times New Roman" w:hAnsi="Times New Roman" w:cs="Times New Roman"/>
          <w:szCs w:val="22"/>
        </w:rPr>
      </w:pPr>
    </w:p>
    <w:p w14:paraId="4D3EC640" w14:textId="029CE717" w:rsidR="00B11ED4" w:rsidRPr="008369FD" w:rsidRDefault="00B11ED4" w:rsidP="008369FD">
      <w:pPr>
        <w:pStyle w:val="ListParagraph"/>
        <w:numPr>
          <w:ilvl w:val="0"/>
          <w:numId w:val="23"/>
        </w:numPr>
        <w:tabs>
          <w:tab w:val="left" w:pos="360"/>
        </w:tabs>
        <w:spacing w:after="0"/>
        <w:rPr>
          <w:rFonts w:asciiTheme="majorHAnsi" w:hAnsiTheme="majorHAnsi" w:cs="Times New Roman"/>
          <w:sz w:val="24"/>
          <w:szCs w:val="24"/>
        </w:rPr>
      </w:pPr>
      <w:r w:rsidRPr="008369FD">
        <w:rPr>
          <w:rFonts w:asciiTheme="majorHAnsi" w:hAnsiTheme="majorHAnsi" w:cs="Times New Roman"/>
          <w:sz w:val="24"/>
          <w:szCs w:val="24"/>
        </w:rPr>
        <w:t>The first River Action Plan taken up under the National River Conservation Directorate was the___________.</w:t>
      </w:r>
    </w:p>
    <w:p w14:paraId="7C4855AF" w14:textId="5CFC8329" w:rsidR="00B11ED4" w:rsidRPr="008369FD" w:rsidRDefault="00B11ED4" w:rsidP="008369FD">
      <w:pPr>
        <w:pStyle w:val="ListParagraph"/>
        <w:numPr>
          <w:ilvl w:val="0"/>
          <w:numId w:val="23"/>
        </w:numPr>
        <w:tabs>
          <w:tab w:val="left" w:pos="360"/>
        </w:tabs>
        <w:spacing w:after="0"/>
        <w:rPr>
          <w:rFonts w:asciiTheme="majorHAnsi" w:hAnsiTheme="majorHAnsi" w:cs="Times New Roman"/>
          <w:sz w:val="24"/>
          <w:szCs w:val="24"/>
        </w:rPr>
      </w:pPr>
      <w:r w:rsidRPr="008369FD">
        <w:rPr>
          <w:rFonts w:asciiTheme="majorHAnsi" w:hAnsiTheme="majorHAnsi" w:cs="Times New Roman"/>
          <w:sz w:val="24"/>
          <w:szCs w:val="24"/>
        </w:rPr>
        <w:t>Full form of EIS is____________.</w:t>
      </w:r>
      <w:r w:rsidRPr="008369FD">
        <w:rPr>
          <w:rFonts w:ascii="Times New Roman" w:hAnsi="Times New Roman" w:cs="Times New Roman"/>
          <w:szCs w:val="22"/>
        </w:rPr>
        <w:tab/>
      </w:r>
      <w:r w:rsidRPr="008369FD">
        <w:rPr>
          <w:rFonts w:ascii="Times New Roman" w:hAnsi="Times New Roman" w:cs="Times New Roman"/>
          <w:szCs w:val="22"/>
        </w:rPr>
        <w:tab/>
      </w:r>
      <w:r w:rsidRPr="008369FD">
        <w:rPr>
          <w:rFonts w:ascii="Times New Roman" w:hAnsi="Times New Roman" w:cs="Times New Roman"/>
          <w:szCs w:val="22"/>
        </w:rPr>
        <w:tab/>
      </w:r>
      <w:r w:rsidRPr="008369FD">
        <w:rPr>
          <w:rFonts w:ascii="Times New Roman" w:hAnsi="Times New Roman" w:cs="Times New Roman"/>
          <w:szCs w:val="22"/>
        </w:rPr>
        <w:tab/>
      </w:r>
      <w:r w:rsidRPr="008369FD">
        <w:rPr>
          <w:rFonts w:ascii="Times New Roman" w:hAnsi="Times New Roman" w:cs="Times New Roman"/>
          <w:szCs w:val="22"/>
        </w:rPr>
        <w:tab/>
      </w:r>
      <w:r w:rsidRPr="008369FD">
        <w:rPr>
          <w:rFonts w:ascii="Times New Roman" w:hAnsi="Times New Roman" w:cs="Times New Roman"/>
          <w:szCs w:val="22"/>
        </w:rPr>
        <w:tab/>
      </w:r>
      <w:r w:rsidRPr="008369FD">
        <w:rPr>
          <w:rFonts w:ascii="Times New Roman" w:hAnsi="Times New Roman" w:cs="Times New Roman"/>
          <w:szCs w:val="22"/>
        </w:rPr>
        <w:tab/>
      </w:r>
    </w:p>
    <w:p w14:paraId="7E0C0737" w14:textId="550DBE37" w:rsidR="00B11ED4" w:rsidRPr="008369FD" w:rsidRDefault="00B11ED4" w:rsidP="008369FD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8369FD">
        <w:rPr>
          <w:rFonts w:asciiTheme="majorHAnsi" w:hAnsiTheme="majorHAnsi" w:cstheme="minorHAnsi"/>
          <w:sz w:val="24"/>
          <w:szCs w:val="24"/>
        </w:rPr>
        <w:t xml:space="preserve">Write Short notes on </w:t>
      </w:r>
      <w:r w:rsidRPr="008369FD">
        <w:rPr>
          <w:rFonts w:asciiTheme="majorHAnsi" w:hAnsiTheme="majorHAnsi" w:cstheme="minorHAnsi"/>
          <w:b/>
          <w:sz w:val="24"/>
          <w:szCs w:val="24"/>
        </w:rPr>
        <w:t>any two</w:t>
      </w:r>
      <w:r w:rsidRPr="008369FD">
        <w:rPr>
          <w:rFonts w:asciiTheme="majorHAnsi" w:hAnsiTheme="majorHAnsi" w:cstheme="minorHAnsi"/>
          <w:sz w:val="24"/>
          <w:szCs w:val="24"/>
        </w:rPr>
        <w:t xml:space="preserve"> of the following</w:t>
      </w:r>
      <w:r w:rsidRPr="008369FD">
        <w:rPr>
          <w:rFonts w:asciiTheme="majorHAnsi" w:hAnsiTheme="majorHAnsi" w:cstheme="minorHAnsi"/>
          <w:sz w:val="24"/>
          <w:szCs w:val="24"/>
        </w:rPr>
        <w:tab/>
        <w:t xml:space="preserve">  </w:t>
      </w:r>
      <w:proofErr w:type="gramStart"/>
      <w:r w:rsidRPr="008369FD">
        <w:rPr>
          <w:rFonts w:asciiTheme="majorHAnsi" w:hAnsiTheme="majorHAnsi" w:cstheme="minorHAnsi"/>
          <w:sz w:val="24"/>
          <w:szCs w:val="24"/>
        </w:rPr>
        <w:t xml:space="preserve">   </w:t>
      </w:r>
      <w:r w:rsidRPr="008369FD">
        <w:rPr>
          <w:rFonts w:asciiTheme="majorHAnsi" w:hAnsiTheme="majorHAnsi" w:cstheme="minorHAnsi"/>
          <w:b/>
          <w:bCs/>
          <w:sz w:val="24"/>
          <w:szCs w:val="24"/>
        </w:rPr>
        <w:t>(</w:t>
      </w:r>
      <w:proofErr w:type="gramEnd"/>
      <w:r w:rsidRPr="008369FD">
        <w:rPr>
          <w:rFonts w:asciiTheme="majorHAnsi" w:hAnsiTheme="majorHAnsi" w:cstheme="minorHAnsi"/>
          <w:b/>
          <w:bCs/>
          <w:sz w:val="24"/>
          <w:szCs w:val="24"/>
        </w:rPr>
        <w:t>5x2=10)</w:t>
      </w:r>
    </w:p>
    <w:p w14:paraId="2E7DD7DF" w14:textId="77777777" w:rsidR="00B11ED4" w:rsidRPr="00CE2CCE" w:rsidRDefault="00B11ED4" w:rsidP="00B11ED4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 w:val="10"/>
          <w:szCs w:val="10"/>
        </w:rPr>
      </w:pPr>
    </w:p>
    <w:p w14:paraId="2CCF487A" w14:textId="77777777" w:rsidR="00B11ED4" w:rsidRPr="00CE2CCE" w:rsidRDefault="00B11ED4" w:rsidP="00B11ED4">
      <w:pPr>
        <w:pStyle w:val="ListParagraph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>Difference between writ jurisdiction under Article 32 and 226</w:t>
      </w:r>
    </w:p>
    <w:p w14:paraId="271C2838" w14:textId="77777777" w:rsidR="00B11ED4" w:rsidRPr="00CE2CCE" w:rsidRDefault="00B11ED4" w:rsidP="00B11ED4">
      <w:pPr>
        <w:pStyle w:val="ListParagraph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>Public Interest Litigation.</w:t>
      </w:r>
    </w:p>
    <w:p w14:paraId="7E3FB326" w14:textId="77777777" w:rsidR="00B11ED4" w:rsidRPr="00CE2CCE" w:rsidRDefault="00B11ED4" w:rsidP="00B11ED4">
      <w:pPr>
        <w:pStyle w:val="ListParagraph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>Biopiracy.</w:t>
      </w:r>
    </w:p>
    <w:p w14:paraId="6CC8AB98" w14:textId="77777777" w:rsidR="00B11ED4" w:rsidRPr="00CE2CCE" w:rsidRDefault="00B11ED4" w:rsidP="00B11ED4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theme="minorHAnsi"/>
          <w:sz w:val="10"/>
          <w:szCs w:val="10"/>
        </w:rPr>
      </w:pPr>
    </w:p>
    <w:p w14:paraId="696BCA8C" w14:textId="3F588ACC" w:rsidR="00B11ED4" w:rsidRPr="008369FD" w:rsidRDefault="00B11ED4" w:rsidP="008369FD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rPr>
          <w:rFonts w:asciiTheme="majorHAnsi" w:hAnsiTheme="majorHAnsi" w:cstheme="minorHAnsi"/>
          <w:sz w:val="24"/>
          <w:szCs w:val="24"/>
        </w:rPr>
      </w:pPr>
      <w:r w:rsidRPr="008369FD">
        <w:rPr>
          <w:rFonts w:asciiTheme="majorHAnsi" w:hAnsiTheme="majorHAnsi" w:cstheme="minorHAnsi"/>
          <w:sz w:val="24"/>
          <w:szCs w:val="24"/>
        </w:rPr>
        <w:t xml:space="preserve">Answer </w:t>
      </w:r>
      <w:r w:rsidRPr="008369FD">
        <w:rPr>
          <w:rFonts w:asciiTheme="majorHAnsi" w:hAnsiTheme="majorHAnsi" w:cstheme="minorHAnsi"/>
          <w:b/>
          <w:sz w:val="24"/>
          <w:szCs w:val="24"/>
        </w:rPr>
        <w:t xml:space="preserve">any three </w:t>
      </w:r>
      <w:r w:rsidRPr="008369FD">
        <w:rPr>
          <w:rFonts w:asciiTheme="majorHAnsi" w:hAnsiTheme="majorHAnsi" w:cstheme="minorHAnsi"/>
          <w:sz w:val="24"/>
          <w:szCs w:val="24"/>
        </w:rPr>
        <w:t xml:space="preserve">of the following                                  </w:t>
      </w:r>
      <w:proofErr w:type="gramStart"/>
      <w:r w:rsidRPr="008369FD">
        <w:rPr>
          <w:rFonts w:asciiTheme="majorHAnsi" w:hAnsiTheme="majorHAnsi" w:cstheme="minorHAnsi"/>
          <w:sz w:val="24"/>
          <w:szCs w:val="24"/>
        </w:rPr>
        <w:t xml:space="preserve">   </w:t>
      </w:r>
      <w:r w:rsidRPr="008369FD">
        <w:rPr>
          <w:rFonts w:asciiTheme="majorHAnsi" w:hAnsiTheme="majorHAnsi" w:cstheme="minorHAnsi"/>
          <w:b/>
          <w:bCs/>
          <w:sz w:val="24"/>
          <w:szCs w:val="24"/>
        </w:rPr>
        <w:t>(</w:t>
      </w:r>
      <w:proofErr w:type="gramEnd"/>
      <w:r w:rsidRPr="008369FD">
        <w:rPr>
          <w:rFonts w:asciiTheme="majorHAnsi" w:hAnsiTheme="majorHAnsi" w:cstheme="minorHAnsi"/>
          <w:b/>
          <w:bCs/>
          <w:sz w:val="24"/>
          <w:szCs w:val="24"/>
        </w:rPr>
        <w:t>15x3=45)</w:t>
      </w:r>
    </w:p>
    <w:p w14:paraId="67463F17" w14:textId="77777777" w:rsidR="00B11ED4" w:rsidRPr="00CE2CCE" w:rsidRDefault="00B11ED4" w:rsidP="00B11ED4">
      <w:pPr>
        <w:tabs>
          <w:tab w:val="left" w:pos="360"/>
        </w:tabs>
        <w:spacing w:after="0" w:line="240" w:lineRule="auto"/>
        <w:ind w:left="360"/>
        <w:rPr>
          <w:rFonts w:asciiTheme="majorHAnsi" w:hAnsiTheme="majorHAnsi" w:cstheme="minorHAnsi"/>
          <w:sz w:val="24"/>
          <w:szCs w:val="24"/>
        </w:rPr>
      </w:pPr>
    </w:p>
    <w:p w14:paraId="0CEF3438" w14:textId="77777777" w:rsidR="00B11ED4" w:rsidRPr="00CE2CCE" w:rsidRDefault="00B11ED4" w:rsidP="00B11ED4">
      <w:pPr>
        <w:pStyle w:val="ListParagraph"/>
        <w:numPr>
          <w:ilvl w:val="0"/>
          <w:numId w:val="13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>Discuss the recent judicial observations on noise pollution in India.</w:t>
      </w:r>
    </w:p>
    <w:p w14:paraId="4FB2FA2C" w14:textId="77777777" w:rsidR="00B11ED4" w:rsidRPr="00CE2CCE" w:rsidRDefault="00B11ED4" w:rsidP="00B11ED4">
      <w:pPr>
        <w:pStyle w:val="ListParagraph"/>
        <w:numPr>
          <w:ilvl w:val="0"/>
          <w:numId w:val="13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 xml:space="preserve">Analyse the laws relating to protection of forest in India. </w:t>
      </w:r>
    </w:p>
    <w:p w14:paraId="20343BCF" w14:textId="77777777" w:rsidR="00B11ED4" w:rsidRPr="00CE2CCE" w:rsidRDefault="00B11ED4" w:rsidP="00B11ED4">
      <w:pPr>
        <w:pStyle w:val="ListParagraph"/>
        <w:numPr>
          <w:ilvl w:val="0"/>
          <w:numId w:val="13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 xml:space="preserve">Evaluate the effort of the National Green Tribunal in </w:t>
      </w:r>
      <w:proofErr w:type="gramStart"/>
      <w:r w:rsidRPr="00CE2CCE">
        <w:rPr>
          <w:rFonts w:asciiTheme="majorHAnsi" w:hAnsiTheme="majorHAnsi" w:cstheme="minorHAnsi"/>
          <w:sz w:val="24"/>
          <w:szCs w:val="24"/>
        </w:rPr>
        <w:t>environmental  protection</w:t>
      </w:r>
      <w:proofErr w:type="gramEnd"/>
      <w:r w:rsidRPr="00CE2CCE">
        <w:rPr>
          <w:rFonts w:asciiTheme="majorHAnsi" w:hAnsiTheme="majorHAnsi" w:cstheme="minorHAnsi"/>
          <w:sz w:val="24"/>
          <w:szCs w:val="24"/>
        </w:rPr>
        <w:t xml:space="preserve"> in India.</w:t>
      </w:r>
    </w:p>
    <w:p w14:paraId="0EE7352A" w14:textId="77777777" w:rsidR="00B11ED4" w:rsidRPr="00CE2CCE" w:rsidRDefault="00B11ED4" w:rsidP="00B11ED4">
      <w:pPr>
        <w:pStyle w:val="ListParagraph"/>
        <w:numPr>
          <w:ilvl w:val="0"/>
          <w:numId w:val="13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 xml:space="preserve">Discuss the principles that should be applicable to </w:t>
      </w:r>
      <w:proofErr w:type="gramStart"/>
      <w:r w:rsidRPr="00CE2CCE">
        <w:rPr>
          <w:rFonts w:asciiTheme="majorHAnsi" w:hAnsiTheme="majorHAnsi" w:cstheme="minorHAnsi"/>
          <w:sz w:val="24"/>
          <w:szCs w:val="24"/>
        </w:rPr>
        <w:t>the majority of</w:t>
      </w:r>
      <w:proofErr w:type="gramEnd"/>
      <w:r w:rsidRPr="00CE2CCE">
        <w:rPr>
          <w:rFonts w:asciiTheme="majorHAnsi" w:hAnsiTheme="majorHAnsi" w:cstheme="minorHAnsi"/>
          <w:sz w:val="24"/>
          <w:szCs w:val="24"/>
        </w:rPr>
        <w:t xml:space="preserve"> protected area conflicts.</w:t>
      </w:r>
    </w:p>
    <w:p w14:paraId="56EF523D" w14:textId="77777777" w:rsidR="00B11ED4" w:rsidRDefault="00B11ED4" w:rsidP="00B11ED4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14:paraId="3632E107" w14:textId="77777777" w:rsidR="00B11ED4" w:rsidRDefault="00B11ED4" w:rsidP="00B11ED4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14:paraId="58EF8E7A" w14:textId="77777777" w:rsidR="00B11ED4" w:rsidRDefault="00B11ED4" w:rsidP="00B11ED4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14:paraId="7939BC5A" w14:textId="77777777" w:rsidR="00B11ED4" w:rsidRDefault="00B11ED4" w:rsidP="00B11ED4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14:paraId="55651620" w14:textId="77777777" w:rsidR="009823A5" w:rsidRDefault="009823A5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0EA351" w14:textId="77777777" w:rsidR="009823A5" w:rsidRDefault="009823A5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E73BFA" w14:textId="77777777" w:rsidR="00E80AF1" w:rsidRDefault="009823A5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01A947C1" w14:textId="77777777" w:rsidR="00E80AF1" w:rsidRDefault="00E80AF1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F62018" w14:textId="77777777" w:rsidR="00E80AF1" w:rsidRDefault="00E80AF1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B594CC" w14:textId="77777777" w:rsidR="00E80AF1" w:rsidRDefault="00E80AF1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E2E3F4" w14:textId="1230A79F" w:rsidR="004E0C23" w:rsidRDefault="004E0C23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9B2B1E" w14:textId="06051019" w:rsidR="004E0C23" w:rsidRDefault="00CE2CCE" w:rsidP="009823A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</w:r>
    </w:p>
    <w:p w14:paraId="269C1E2A" w14:textId="2EBC70DB" w:rsidR="009823A5" w:rsidRDefault="009823A5" w:rsidP="009823A5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14:paraId="4E3DEC87" w14:textId="77777777" w:rsidR="009823A5" w:rsidRDefault="009823A5" w:rsidP="009823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38A7C485" w14:textId="3062109C" w:rsidR="009823A5" w:rsidRDefault="004E0C23" w:rsidP="009823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SEMESTER END EXAMINATION </w:t>
      </w:r>
      <w:r w:rsidR="00E80AF1">
        <w:rPr>
          <w:rFonts w:asciiTheme="majorHAnsi" w:eastAsia="Times New Roman" w:hAnsiTheme="majorHAnsi"/>
          <w:b/>
          <w:bCs/>
          <w:szCs w:val="22"/>
          <w:lang w:eastAsia="en-IN"/>
        </w:rPr>
        <w:t>AUT 21 &amp; SPR 22</w:t>
      </w:r>
    </w:p>
    <w:p w14:paraId="2EBB2E8F" w14:textId="50AD3D79" w:rsidR="009823A5" w:rsidRDefault="00CD25D8" w:rsidP="00E80AF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DIPEVMD / </w:t>
      </w:r>
      <w:r w:rsidR="009823A5">
        <w:rPr>
          <w:rFonts w:asciiTheme="majorHAnsi" w:eastAsia="Times New Roman" w:hAnsiTheme="majorHAnsi"/>
          <w:b/>
          <w:bCs/>
          <w:szCs w:val="22"/>
          <w:lang w:eastAsia="en-IN"/>
        </w:rPr>
        <w:t>DEM 201: ENVIRONMENTAL LAWS AND POLICIES</w:t>
      </w:r>
    </w:p>
    <w:p w14:paraId="5DF5F552" w14:textId="0B647CFC" w:rsidR="009823A5" w:rsidRDefault="009823A5" w:rsidP="005C588D">
      <w:pPr>
        <w:tabs>
          <w:tab w:val="left" w:pos="284"/>
          <w:tab w:val="left" w:pos="6663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Time: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         </w:t>
      </w:r>
      <w:r w:rsidR="006679B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>
        <w:rPr>
          <w:rFonts w:asciiTheme="majorHAnsi" w:eastAsia="Times New Roman" w:hAnsiTheme="majorHAnsi"/>
          <w:szCs w:val="22"/>
          <w:lang w:eastAsia="en-IN"/>
        </w:rPr>
        <w:t>Total Marks: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56F834D4" w14:textId="1DEAE115" w:rsidR="009823A5" w:rsidRPr="00E80AF1" w:rsidRDefault="009823A5" w:rsidP="00E80AF1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0E5C9DD0" w14:textId="77777777" w:rsidR="00E80AF1" w:rsidRDefault="00E80AF1" w:rsidP="009823A5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</w:p>
    <w:p w14:paraId="7085B5EA" w14:textId="0A57F379" w:rsidR="009823A5" w:rsidRPr="00CE2CCE" w:rsidRDefault="009823A5" w:rsidP="008369FD">
      <w:pPr>
        <w:numPr>
          <w:ilvl w:val="0"/>
          <w:numId w:val="18"/>
        </w:numPr>
        <w:tabs>
          <w:tab w:val="left" w:pos="360"/>
        </w:tabs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 xml:space="preserve">Answer </w:t>
      </w:r>
      <w:r w:rsidRPr="00CE2CCE">
        <w:rPr>
          <w:rFonts w:asciiTheme="majorHAnsi" w:hAnsiTheme="majorHAnsi" w:cs="Times New Roman"/>
          <w:b/>
          <w:sz w:val="24"/>
          <w:szCs w:val="24"/>
        </w:rPr>
        <w:t>any five</w:t>
      </w:r>
      <w:r w:rsidRPr="00CE2CCE">
        <w:rPr>
          <w:rFonts w:asciiTheme="majorHAnsi" w:hAnsiTheme="majorHAnsi" w:cs="Times New Roman"/>
          <w:sz w:val="24"/>
          <w:szCs w:val="24"/>
        </w:rPr>
        <w:t xml:space="preserve"> of the following question in one word or sentence.          </w:t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  <w:t xml:space="preserve">             </w:t>
      </w:r>
      <w:r w:rsidRPr="00CE2CCE">
        <w:rPr>
          <w:rFonts w:asciiTheme="majorHAnsi" w:hAnsiTheme="majorHAnsi" w:cs="Times New Roman"/>
          <w:b/>
          <w:bCs/>
          <w:sz w:val="24"/>
          <w:szCs w:val="24"/>
        </w:rPr>
        <w:t>(2x5=10)</w:t>
      </w:r>
    </w:p>
    <w:p w14:paraId="75FF470E" w14:textId="77777777" w:rsidR="00E80AF1" w:rsidRPr="00CE2CCE" w:rsidRDefault="00E80AF1" w:rsidP="00E80AF1">
      <w:pPr>
        <w:tabs>
          <w:tab w:val="left" w:pos="360"/>
        </w:tabs>
        <w:spacing w:after="0" w:line="240" w:lineRule="auto"/>
        <w:ind w:left="360"/>
        <w:rPr>
          <w:rFonts w:asciiTheme="majorHAnsi" w:hAnsiTheme="majorHAnsi" w:cs="Times New Roman"/>
          <w:sz w:val="10"/>
          <w:szCs w:val="10"/>
        </w:rPr>
      </w:pPr>
    </w:p>
    <w:p w14:paraId="54A0B895" w14:textId="1203EE99" w:rsidR="009823A5" w:rsidRPr="00CE2CCE" w:rsidRDefault="00A47EBC" w:rsidP="006B5872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What is the power of a court to inquire whether a law</w:t>
      </w:r>
      <w:r w:rsidR="006959E4" w:rsidRPr="00CE2CCE">
        <w:rPr>
          <w:rFonts w:asciiTheme="majorHAnsi" w:hAnsiTheme="majorHAnsi" w:cs="Times New Roman"/>
          <w:sz w:val="24"/>
          <w:szCs w:val="24"/>
        </w:rPr>
        <w:t>,</w:t>
      </w:r>
      <w:r w:rsidRPr="00CE2CCE">
        <w:rPr>
          <w:rFonts w:asciiTheme="majorHAnsi" w:hAnsiTheme="majorHAnsi" w:cs="Times New Roman"/>
          <w:sz w:val="24"/>
          <w:szCs w:val="24"/>
        </w:rPr>
        <w:t xml:space="preserve"> executive </w:t>
      </w:r>
      <w:proofErr w:type="gramStart"/>
      <w:r w:rsidRPr="00CE2CCE">
        <w:rPr>
          <w:rFonts w:asciiTheme="majorHAnsi" w:hAnsiTheme="majorHAnsi" w:cs="Times New Roman"/>
          <w:sz w:val="24"/>
          <w:szCs w:val="24"/>
        </w:rPr>
        <w:t>order</w:t>
      </w:r>
      <w:proofErr w:type="gramEnd"/>
      <w:r w:rsidRPr="00CE2CCE">
        <w:rPr>
          <w:rFonts w:asciiTheme="majorHAnsi" w:hAnsiTheme="majorHAnsi" w:cs="Times New Roman"/>
          <w:sz w:val="24"/>
          <w:szCs w:val="24"/>
        </w:rPr>
        <w:t xml:space="preserve"> or other official action conflicts with the </w:t>
      </w:r>
      <w:r w:rsidR="006959E4" w:rsidRPr="00CE2CCE">
        <w:rPr>
          <w:rFonts w:asciiTheme="majorHAnsi" w:hAnsiTheme="majorHAnsi" w:cs="Times New Roman"/>
          <w:sz w:val="24"/>
          <w:szCs w:val="24"/>
        </w:rPr>
        <w:t>constitution and if the court concludes that it does, to declare it unconstitutional and void, known as?</w:t>
      </w:r>
    </w:p>
    <w:p w14:paraId="34D61F98" w14:textId="15982618" w:rsidR="009823A5" w:rsidRPr="00CE2CCE" w:rsidRDefault="00181DAE" w:rsidP="006B5872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The Environment (Protection) Act, 1986 came into existence as a direct consequence of which tragedy</w:t>
      </w:r>
      <w:r w:rsidR="009823A5" w:rsidRPr="00CE2CCE">
        <w:rPr>
          <w:rFonts w:asciiTheme="majorHAnsi" w:hAnsiTheme="majorHAnsi" w:cs="Times New Roman"/>
          <w:sz w:val="24"/>
          <w:szCs w:val="24"/>
        </w:rPr>
        <w:t>?</w:t>
      </w:r>
    </w:p>
    <w:p w14:paraId="1586E08A" w14:textId="690F41EE" w:rsidR="003D187B" w:rsidRPr="00CE2CCE" w:rsidRDefault="005F3D96" w:rsidP="006B5872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What is the full form of EIA</w:t>
      </w:r>
      <w:r w:rsidR="003D187B" w:rsidRPr="00CE2CCE">
        <w:rPr>
          <w:rFonts w:asciiTheme="majorHAnsi" w:hAnsiTheme="majorHAnsi" w:cs="Times New Roman"/>
          <w:sz w:val="24"/>
          <w:szCs w:val="24"/>
        </w:rPr>
        <w:t xml:space="preserve">? </w:t>
      </w:r>
    </w:p>
    <w:p w14:paraId="7260CB32" w14:textId="4AD51377" w:rsidR="009823A5" w:rsidRPr="00CE2CCE" w:rsidRDefault="006B4572" w:rsidP="006B5872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 xml:space="preserve">Name one of the </w:t>
      </w:r>
      <w:proofErr w:type="gramStart"/>
      <w:r w:rsidRPr="00CE2CCE">
        <w:rPr>
          <w:rFonts w:asciiTheme="majorHAnsi" w:hAnsiTheme="majorHAnsi" w:cs="Times New Roman"/>
          <w:sz w:val="24"/>
          <w:szCs w:val="24"/>
        </w:rPr>
        <w:t>document</w:t>
      </w:r>
      <w:proofErr w:type="gramEnd"/>
      <w:r w:rsidRPr="00CE2CCE">
        <w:rPr>
          <w:rFonts w:asciiTheme="majorHAnsi" w:hAnsiTheme="majorHAnsi" w:cs="Times New Roman"/>
          <w:sz w:val="24"/>
          <w:szCs w:val="24"/>
        </w:rPr>
        <w:t xml:space="preserve"> that emerged out of the Earth Summit in 1992.</w:t>
      </w:r>
    </w:p>
    <w:p w14:paraId="06603ECB" w14:textId="74EAA827" w:rsidR="00461050" w:rsidRPr="00CE2CCE" w:rsidRDefault="00253B64" w:rsidP="006B5872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What are the areas of sea, land and air that do not fall within recognised national boundaries known as</w:t>
      </w:r>
      <w:r w:rsidR="0052544A" w:rsidRPr="00CE2CCE">
        <w:rPr>
          <w:rFonts w:asciiTheme="majorHAnsi" w:hAnsiTheme="majorHAnsi" w:cs="Times New Roman"/>
          <w:sz w:val="24"/>
          <w:szCs w:val="24"/>
        </w:rPr>
        <w:t>?</w:t>
      </w:r>
    </w:p>
    <w:p w14:paraId="3555AE84" w14:textId="5D55E436" w:rsidR="009823A5" w:rsidRPr="00CE2CCE" w:rsidRDefault="00253B64" w:rsidP="006B5872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What is the MC Mehta v. Union of India case filed in the year 1984 is also popularly known as</w:t>
      </w:r>
      <w:r w:rsidR="00510BDB" w:rsidRPr="00CE2CCE">
        <w:rPr>
          <w:rFonts w:asciiTheme="majorHAnsi" w:hAnsiTheme="majorHAnsi" w:cs="Times New Roman"/>
          <w:sz w:val="24"/>
          <w:szCs w:val="24"/>
        </w:rPr>
        <w:t>?</w:t>
      </w:r>
    </w:p>
    <w:p w14:paraId="4320DCD5" w14:textId="77777777" w:rsidR="00E80AF1" w:rsidRPr="00CE2CCE" w:rsidRDefault="00E80AF1" w:rsidP="00E80AF1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="Times New Roman"/>
          <w:sz w:val="24"/>
          <w:szCs w:val="24"/>
        </w:rPr>
      </w:pPr>
    </w:p>
    <w:p w14:paraId="3314BD58" w14:textId="03CB9B4F" w:rsidR="009823A5" w:rsidRPr="00CE2CCE" w:rsidRDefault="009823A5" w:rsidP="008369FD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Fill in the Blanks</w:t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  <w:t xml:space="preserve">              </w:t>
      </w:r>
      <w:r w:rsidR="00E80AF1" w:rsidRPr="00CE2CCE">
        <w:rPr>
          <w:rFonts w:asciiTheme="majorHAnsi" w:hAnsiTheme="majorHAnsi" w:cs="Times New Roman"/>
          <w:sz w:val="24"/>
          <w:szCs w:val="24"/>
        </w:rPr>
        <w:t xml:space="preserve">    </w:t>
      </w:r>
      <w:proofErr w:type="gramStart"/>
      <w:r w:rsidR="00E80AF1" w:rsidRPr="00CE2CCE">
        <w:rPr>
          <w:rFonts w:asciiTheme="majorHAnsi" w:hAnsiTheme="majorHAnsi" w:cs="Times New Roman"/>
          <w:sz w:val="24"/>
          <w:szCs w:val="24"/>
        </w:rPr>
        <w:t xml:space="preserve">   </w:t>
      </w:r>
      <w:r w:rsidRPr="00CE2CCE">
        <w:rPr>
          <w:rFonts w:asciiTheme="majorHAnsi" w:hAnsiTheme="majorHAnsi" w:cs="Times New Roman"/>
          <w:b/>
          <w:bCs/>
          <w:sz w:val="24"/>
          <w:szCs w:val="24"/>
        </w:rPr>
        <w:t>(</w:t>
      </w:r>
      <w:proofErr w:type="gramEnd"/>
      <w:r w:rsidR="00311DB5" w:rsidRPr="00CE2CCE">
        <w:rPr>
          <w:rFonts w:asciiTheme="majorHAnsi" w:hAnsiTheme="majorHAnsi" w:cs="Times New Roman"/>
          <w:b/>
          <w:bCs/>
          <w:sz w:val="24"/>
          <w:szCs w:val="24"/>
        </w:rPr>
        <w:t>1</w:t>
      </w:r>
      <w:r w:rsidRPr="00CE2CCE">
        <w:rPr>
          <w:rFonts w:asciiTheme="majorHAnsi" w:hAnsiTheme="majorHAnsi" w:cs="Times New Roman"/>
          <w:b/>
          <w:bCs/>
          <w:sz w:val="24"/>
          <w:szCs w:val="24"/>
        </w:rPr>
        <w:t>x5=</w:t>
      </w:r>
      <w:r w:rsidR="001D033A" w:rsidRPr="00CE2CCE">
        <w:rPr>
          <w:rFonts w:asciiTheme="majorHAnsi" w:hAnsiTheme="majorHAnsi" w:cs="Times New Roman"/>
          <w:b/>
          <w:bCs/>
          <w:sz w:val="24"/>
          <w:szCs w:val="24"/>
        </w:rPr>
        <w:t>5</w:t>
      </w:r>
      <w:r w:rsidRPr="00CE2CCE">
        <w:rPr>
          <w:rFonts w:asciiTheme="majorHAnsi" w:hAnsiTheme="majorHAnsi" w:cs="Times New Roman"/>
          <w:b/>
          <w:bCs/>
          <w:sz w:val="24"/>
          <w:szCs w:val="24"/>
        </w:rPr>
        <w:t>)</w:t>
      </w:r>
    </w:p>
    <w:p w14:paraId="4122C66B" w14:textId="77777777" w:rsidR="0008490D" w:rsidRPr="00CE2CCE" w:rsidRDefault="0008490D" w:rsidP="0008490D">
      <w:pPr>
        <w:spacing w:after="0" w:line="240" w:lineRule="auto"/>
        <w:ind w:left="360"/>
        <w:jc w:val="both"/>
        <w:rPr>
          <w:rFonts w:asciiTheme="majorHAnsi" w:hAnsiTheme="majorHAnsi" w:cs="Times New Roman"/>
          <w:sz w:val="10"/>
          <w:szCs w:val="10"/>
        </w:rPr>
      </w:pPr>
    </w:p>
    <w:p w14:paraId="3DB0A612" w14:textId="568A47F9" w:rsidR="004D027F" w:rsidRPr="00CE2CCE" w:rsidRDefault="00A47EBC" w:rsidP="008369FD">
      <w:pPr>
        <w:pStyle w:val="ListParagraph"/>
        <w:numPr>
          <w:ilvl w:val="0"/>
          <w:numId w:val="19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r w:rsidRPr="00CE2CCE">
        <w:rPr>
          <w:rFonts w:asciiTheme="majorHAnsi" w:hAnsiTheme="majorHAnsi" w:cs="Times New Roman"/>
          <w:sz w:val="24"/>
          <w:szCs w:val="24"/>
        </w:rPr>
        <w:t>Article</w:t>
      </w:r>
      <w:r w:rsidR="004D027F" w:rsidRPr="00CE2CCE">
        <w:rPr>
          <w:rFonts w:asciiTheme="majorHAnsi" w:hAnsiTheme="majorHAnsi" w:cs="Times New Roman"/>
          <w:sz w:val="24"/>
          <w:szCs w:val="24"/>
        </w:rPr>
        <w:t>_________</w:t>
      </w:r>
      <w:r w:rsidRPr="00CE2CCE">
        <w:rPr>
          <w:rFonts w:asciiTheme="majorHAnsi" w:hAnsiTheme="majorHAnsi" w:cs="Times New Roman"/>
          <w:sz w:val="24"/>
          <w:szCs w:val="24"/>
        </w:rPr>
        <w:t>protects</w:t>
      </w:r>
      <w:proofErr w:type="spellEnd"/>
      <w:r w:rsidRPr="00CE2CCE">
        <w:rPr>
          <w:rFonts w:asciiTheme="majorHAnsi" w:hAnsiTheme="majorHAnsi" w:cs="Times New Roman"/>
          <w:sz w:val="24"/>
          <w:szCs w:val="24"/>
        </w:rPr>
        <w:t xml:space="preserve"> the right to life as a fundamental right under the Indian Constitution.</w:t>
      </w:r>
    </w:p>
    <w:p w14:paraId="3CDFD6DB" w14:textId="73B97AB9" w:rsidR="004D027F" w:rsidRPr="00CE2CCE" w:rsidRDefault="004D027F" w:rsidP="008369FD">
      <w:pPr>
        <w:pStyle w:val="ListParagraph"/>
        <w:numPr>
          <w:ilvl w:val="0"/>
          <w:numId w:val="19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 xml:space="preserve"> </w:t>
      </w:r>
      <w:r w:rsidR="00A47EBC" w:rsidRPr="00CE2CCE">
        <w:rPr>
          <w:rFonts w:asciiTheme="majorHAnsi" w:hAnsiTheme="majorHAnsi" w:cs="Times New Roman"/>
          <w:sz w:val="24"/>
          <w:szCs w:val="24"/>
        </w:rPr>
        <w:t>The Supreme Court recognised the right to livelihood in the case of__________.</w:t>
      </w:r>
    </w:p>
    <w:p w14:paraId="724272FC" w14:textId="0B474303" w:rsidR="009823A5" w:rsidRDefault="003D187B" w:rsidP="008369FD">
      <w:pPr>
        <w:pStyle w:val="ListParagraph"/>
        <w:numPr>
          <w:ilvl w:val="0"/>
          <w:numId w:val="19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__________</w:t>
      </w:r>
      <w:r w:rsidR="001F4032" w:rsidRPr="00CE2CCE">
        <w:rPr>
          <w:rFonts w:asciiTheme="majorHAnsi" w:hAnsiTheme="majorHAnsi" w:cs="Times New Roman"/>
          <w:sz w:val="24"/>
          <w:szCs w:val="24"/>
        </w:rPr>
        <w:t>are areas of terrestrial and coastal ecosystems promoting solutions to reconcile the conservation of biodiversity with its sustainable use.</w:t>
      </w:r>
    </w:p>
    <w:p w14:paraId="5E38219C" w14:textId="76352383" w:rsidR="00CE2CCE" w:rsidRDefault="00CE2CCE" w:rsidP="00CE2CCE">
      <w:pPr>
        <w:pStyle w:val="ListParagraph"/>
        <w:tabs>
          <w:tab w:val="left" w:pos="360"/>
        </w:tabs>
        <w:spacing w:after="0"/>
        <w:ind w:left="108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>P.T.O</w:t>
      </w:r>
    </w:p>
    <w:p w14:paraId="6FA06201" w14:textId="77777777" w:rsidR="00CE2CCE" w:rsidRPr="00CE2CCE" w:rsidRDefault="00CE2CCE" w:rsidP="00CE2CCE">
      <w:p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p w14:paraId="7A422F2B" w14:textId="18589518" w:rsidR="003D187B" w:rsidRPr="00CE2CCE" w:rsidRDefault="003D187B" w:rsidP="008369FD">
      <w:pPr>
        <w:pStyle w:val="ListParagraph"/>
        <w:numPr>
          <w:ilvl w:val="0"/>
          <w:numId w:val="19"/>
        </w:numPr>
        <w:tabs>
          <w:tab w:val="left" w:pos="360"/>
        </w:tabs>
        <w:spacing w:after="0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 xml:space="preserve">The </w:t>
      </w:r>
      <w:r w:rsidR="003731EA" w:rsidRPr="00CE2CCE">
        <w:rPr>
          <w:rFonts w:asciiTheme="majorHAnsi" w:hAnsiTheme="majorHAnsi" w:cs="Times New Roman"/>
          <w:sz w:val="24"/>
          <w:szCs w:val="24"/>
        </w:rPr>
        <w:t>first River Action Plan taken up under the National River Conservation Directorate was</w:t>
      </w:r>
      <w:r w:rsidR="00E80AF1" w:rsidRPr="00CE2CCE">
        <w:rPr>
          <w:rFonts w:asciiTheme="majorHAnsi" w:hAnsiTheme="majorHAnsi" w:cs="Times New Roman"/>
          <w:sz w:val="24"/>
          <w:szCs w:val="24"/>
        </w:rPr>
        <w:t xml:space="preserve"> </w:t>
      </w:r>
      <w:r w:rsidR="003731EA" w:rsidRPr="00CE2CCE">
        <w:rPr>
          <w:rFonts w:asciiTheme="majorHAnsi" w:hAnsiTheme="majorHAnsi" w:cs="Times New Roman"/>
          <w:sz w:val="24"/>
          <w:szCs w:val="24"/>
        </w:rPr>
        <w:t>the</w:t>
      </w:r>
      <w:r w:rsidRPr="00CE2CCE">
        <w:rPr>
          <w:rFonts w:asciiTheme="majorHAnsi" w:hAnsiTheme="majorHAnsi" w:cs="Times New Roman"/>
          <w:sz w:val="24"/>
          <w:szCs w:val="24"/>
        </w:rPr>
        <w:t>___________.</w:t>
      </w:r>
    </w:p>
    <w:p w14:paraId="66A7DEEB" w14:textId="2BC891A2" w:rsidR="00533B03" w:rsidRPr="00CE2CCE" w:rsidRDefault="00353673" w:rsidP="008369FD">
      <w:pPr>
        <w:pStyle w:val="ListParagraph"/>
        <w:numPr>
          <w:ilvl w:val="0"/>
          <w:numId w:val="19"/>
        </w:numPr>
        <w:tabs>
          <w:tab w:val="left" w:pos="360"/>
        </w:tabs>
        <w:spacing w:after="0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Full form of EI</w:t>
      </w:r>
      <w:r w:rsidR="00777108" w:rsidRPr="00CE2CCE">
        <w:rPr>
          <w:rFonts w:asciiTheme="majorHAnsi" w:hAnsiTheme="majorHAnsi" w:cs="Times New Roman"/>
          <w:sz w:val="24"/>
          <w:szCs w:val="24"/>
        </w:rPr>
        <w:t>S</w:t>
      </w:r>
      <w:r w:rsidRPr="00CE2CCE">
        <w:rPr>
          <w:rFonts w:asciiTheme="majorHAnsi" w:hAnsiTheme="majorHAnsi" w:cs="Times New Roman"/>
          <w:sz w:val="24"/>
          <w:szCs w:val="24"/>
        </w:rPr>
        <w:t xml:space="preserve"> </w:t>
      </w:r>
      <w:r w:rsidR="009823A5" w:rsidRPr="00CE2CCE">
        <w:rPr>
          <w:rFonts w:asciiTheme="majorHAnsi" w:hAnsiTheme="majorHAnsi" w:cs="Times New Roman"/>
          <w:sz w:val="24"/>
          <w:szCs w:val="24"/>
        </w:rPr>
        <w:t>is____________.</w:t>
      </w:r>
      <w:r w:rsidR="004E0C23" w:rsidRPr="00CE2CCE">
        <w:rPr>
          <w:rFonts w:ascii="Times New Roman" w:hAnsi="Times New Roman" w:cs="Times New Roman"/>
          <w:szCs w:val="22"/>
        </w:rPr>
        <w:tab/>
      </w:r>
      <w:r w:rsidR="004E0C23" w:rsidRPr="00CE2CCE">
        <w:rPr>
          <w:rFonts w:ascii="Times New Roman" w:hAnsi="Times New Roman" w:cs="Times New Roman"/>
          <w:szCs w:val="22"/>
        </w:rPr>
        <w:tab/>
      </w:r>
      <w:r w:rsidR="004E0C23" w:rsidRPr="00CE2CCE">
        <w:rPr>
          <w:rFonts w:ascii="Times New Roman" w:hAnsi="Times New Roman" w:cs="Times New Roman"/>
          <w:szCs w:val="22"/>
        </w:rPr>
        <w:tab/>
      </w:r>
      <w:r w:rsidR="004E0C23" w:rsidRPr="00CE2CCE">
        <w:rPr>
          <w:rFonts w:ascii="Times New Roman" w:hAnsi="Times New Roman" w:cs="Times New Roman"/>
          <w:szCs w:val="22"/>
        </w:rPr>
        <w:tab/>
      </w:r>
      <w:r w:rsidR="004E0C23" w:rsidRPr="00CE2CCE">
        <w:rPr>
          <w:rFonts w:ascii="Times New Roman" w:hAnsi="Times New Roman" w:cs="Times New Roman"/>
          <w:szCs w:val="22"/>
        </w:rPr>
        <w:tab/>
      </w:r>
      <w:r w:rsidR="004E0C23" w:rsidRPr="00CE2CCE">
        <w:rPr>
          <w:rFonts w:ascii="Times New Roman" w:hAnsi="Times New Roman" w:cs="Times New Roman"/>
          <w:szCs w:val="22"/>
        </w:rPr>
        <w:tab/>
      </w:r>
      <w:r w:rsidR="004E0C23" w:rsidRPr="00CE2CCE">
        <w:rPr>
          <w:rFonts w:ascii="Times New Roman" w:hAnsi="Times New Roman" w:cs="Times New Roman"/>
          <w:szCs w:val="22"/>
        </w:rPr>
        <w:tab/>
      </w:r>
    </w:p>
    <w:p w14:paraId="3DAFC7DB" w14:textId="3E99D927" w:rsidR="009823A5" w:rsidRPr="00CE2CCE" w:rsidRDefault="009823A5" w:rsidP="008369FD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 xml:space="preserve">Write Short notes on </w:t>
      </w:r>
      <w:r w:rsidRPr="00CE2CCE">
        <w:rPr>
          <w:rFonts w:asciiTheme="majorHAnsi" w:hAnsiTheme="majorHAnsi" w:cstheme="minorHAnsi"/>
          <w:b/>
          <w:sz w:val="24"/>
          <w:szCs w:val="24"/>
        </w:rPr>
        <w:t>any two</w:t>
      </w:r>
      <w:r w:rsidRPr="00CE2CCE">
        <w:rPr>
          <w:rFonts w:asciiTheme="majorHAnsi" w:hAnsiTheme="majorHAnsi" w:cstheme="minorHAnsi"/>
          <w:sz w:val="24"/>
          <w:szCs w:val="24"/>
        </w:rPr>
        <w:t xml:space="preserve"> of the following</w:t>
      </w:r>
      <w:r w:rsidRPr="00CE2CCE">
        <w:rPr>
          <w:rFonts w:asciiTheme="majorHAnsi" w:hAnsiTheme="majorHAnsi" w:cstheme="minorHAnsi"/>
          <w:sz w:val="24"/>
          <w:szCs w:val="24"/>
        </w:rPr>
        <w:tab/>
        <w:t xml:space="preserve">  </w:t>
      </w:r>
      <w:proofErr w:type="gramStart"/>
      <w:r w:rsidRPr="00CE2CCE">
        <w:rPr>
          <w:rFonts w:asciiTheme="majorHAnsi" w:hAnsiTheme="majorHAnsi" w:cstheme="minorHAnsi"/>
          <w:sz w:val="24"/>
          <w:szCs w:val="24"/>
        </w:rPr>
        <w:t xml:space="preserve">  </w:t>
      </w:r>
      <w:r w:rsidR="00CE2CCE">
        <w:rPr>
          <w:rFonts w:asciiTheme="majorHAnsi" w:hAnsiTheme="majorHAnsi" w:cstheme="minorHAnsi"/>
          <w:sz w:val="24"/>
          <w:szCs w:val="24"/>
        </w:rPr>
        <w:t xml:space="preserve"> </w:t>
      </w:r>
      <w:r w:rsidRPr="00CE2CCE">
        <w:rPr>
          <w:rFonts w:asciiTheme="majorHAnsi" w:hAnsiTheme="majorHAnsi" w:cstheme="minorHAnsi"/>
          <w:b/>
          <w:bCs/>
          <w:sz w:val="24"/>
          <w:szCs w:val="24"/>
        </w:rPr>
        <w:t>(</w:t>
      </w:r>
      <w:proofErr w:type="gramEnd"/>
      <w:r w:rsidRPr="00CE2CCE">
        <w:rPr>
          <w:rFonts w:asciiTheme="majorHAnsi" w:hAnsiTheme="majorHAnsi" w:cstheme="minorHAnsi"/>
          <w:b/>
          <w:bCs/>
          <w:sz w:val="24"/>
          <w:szCs w:val="24"/>
        </w:rPr>
        <w:t>5x2=10)</w:t>
      </w:r>
    </w:p>
    <w:p w14:paraId="165F70B6" w14:textId="77777777" w:rsidR="00E80AF1" w:rsidRPr="00CE2CCE" w:rsidRDefault="00E80AF1" w:rsidP="00E80AF1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 w:val="10"/>
          <w:szCs w:val="10"/>
        </w:rPr>
      </w:pPr>
    </w:p>
    <w:p w14:paraId="1B92EEC2" w14:textId="21282C1B" w:rsidR="009823A5" w:rsidRPr="00CE2CCE" w:rsidRDefault="00A47EBC" w:rsidP="008369FD">
      <w:pPr>
        <w:pStyle w:val="ListParagraph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>Difference between writ jurisdiction under Article 32 and 226</w:t>
      </w:r>
    </w:p>
    <w:p w14:paraId="6EDE45EA" w14:textId="1C9DE602" w:rsidR="009823A5" w:rsidRPr="00CE2CCE" w:rsidRDefault="006959E4" w:rsidP="008369FD">
      <w:pPr>
        <w:pStyle w:val="ListParagraph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>Public Interest Litigation</w:t>
      </w:r>
      <w:r w:rsidR="009823A5" w:rsidRPr="00CE2CCE">
        <w:rPr>
          <w:rFonts w:asciiTheme="majorHAnsi" w:hAnsiTheme="majorHAnsi" w:cstheme="minorHAnsi"/>
          <w:sz w:val="24"/>
          <w:szCs w:val="24"/>
        </w:rPr>
        <w:t>.</w:t>
      </w:r>
    </w:p>
    <w:p w14:paraId="602D201C" w14:textId="43A181A1" w:rsidR="00747FE4" w:rsidRPr="00CE2CCE" w:rsidRDefault="001F4032" w:rsidP="008369FD">
      <w:pPr>
        <w:pStyle w:val="ListParagraph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>Biopiracy</w:t>
      </w:r>
      <w:r w:rsidR="0024322A" w:rsidRPr="00CE2CCE">
        <w:rPr>
          <w:rFonts w:asciiTheme="majorHAnsi" w:hAnsiTheme="majorHAnsi" w:cstheme="minorHAnsi"/>
          <w:sz w:val="24"/>
          <w:szCs w:val="24"/>
        </w:rPr>
        <w:t>.</w:t>
      </w:r>
    </w:p>
    <w:p w14:paraId="3E35C6FC" w14:textId="77777777" w:rsidR="009823A5" w:rsidRPr="00CE2CCE" w:rsidRDefault="009823A5" w:rsidP="009823A5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theme="minorHAnsi"/>
          <w:sz w:val="10"/>
          <w:szCs w:val="10"/>
        </w:rPr>
      </w:pPr>
    </w:p>
    <w:p w14:paraId="4638BADE" w14:textId="56274954" w:rsidR="009823A5" w:rsidRPr="00CE2CCE" w:rsidRDefault="009823A5" w:rsidP="008369FD">
      <w:pPr>
        <w:numPr>
          <w:ilvl w:val="0"/>
          <w:numId w:val="18"/>
        </w:numPr>
        <w:tabs>
          <w:tab w:val="left" w:pos="360"/>
        </w:tabs>
        <w:spacing w:after="0" w:line="240" w:lineRule="auto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 xml:space="preserve">Answer </w:t>
      </w:r>
      <w:r w:rsidRPr="00CE2CCE">
        <w:rPr>
          <w:rFonts w:asciiTheme="majorHAnsi" w:hAnsiTheme="majorHAnsi" w:cstheme="minorHAnsi"/>
          <w:b/>
          <w:sz w:val="24"/>
          <w:szCs w:val="24"/>
        </w:rPr>
        <w:t xml:space="preserve">any three </w:t>
      </w:r>
      <w:r w:rsidRPr="00CE2CCE">
        <w:rPr>
          <w:rFonts w:asciiTheme="majorHAnsi" w:hAnsiTheme="majorHAnsi" w:cstheme="minorHAnsi"/>
          <w:sz w:val="24"/>
          <w:szCs w:val="24"/>
        </w:rPr>
        <w:t xml:space="preserve">of the following                                  </w:t>
      </w:r>
      <w:proofErr w:type="gramStart"/>
      <w:r w:rsidRPr="00CE2CCE">
        <w:rPr>
          <w:rFonts w:asciiTheme="majorHAnsi" w:hAnsiTheme="majorHAnsi" w:cstheme="minorHAnsi"/>
          <w:sz w:val="24"/>
          <w:szCs w:val="24"/>
        </w:rPr>
        <w:t xml:space="preserve">  </w:t>
      </w:r>
      <w:r w:rsidR="00CE2CCE">
        <w:rPr>
          <w:rFonts w:asciiTheme="majorHAnsi" w:hAnsiTheme="majorHAnsi" w:cstheme="minorHAnsi"/>
          <w:sz w:val="24"/>
          <w:szCs w:val="24"/>
        </w:rPr>
        <w:t xml:space="preserve"> </w:t>
      </w:r>
      <w:r w:rsidRPr="00CE2CCE">
        <w:rPr>
          <w:rFonts w:asciiTheme="majorHAnsi" w:hAnsiTheme="majorHAnsi" w:cstheme="minorHAnsi"/>
          <w:b/>
          <w:bCs/>
          <w:sz w:val="24"/>
          <w:szCs w:val="24"/>
        </w:rPr>
        <w:t>(</w:t>
      </w:r>
      <w:proofErr w:type="gramEnd"/>
      <w:r w:rsidRPr="00CE2CCE">
        <w:rPr>
          <w:rFonts w:asciiTheme="majorHAnsi" w:hAnsiTheme="majorHAnsi" w:cstheme="minorHAnsi"/>
          <w:b/>
          <w:bCs/>
          <w:sz w:val="24"/>
          <w:szCs w:val="24"/>
        </w:rPr>
        <w:t>15x3=45)</w:t>
      </w:r>
    </w:p>
    <w:p w14:paraId="104F4775" w14:textId="77777777" w:rsidR="00E80AF1" w:rsidRPr="00CE2CCE" w:rsidRDefault="00E80AF1" w:rsidP="00E80AF1">
      <w:pPr>
        <w:tabs>
          <w:tab w:val="left" w:pos="360"/>
        </w:tabs>
        <w:spacing w:after="0" w:line="240" w:lineRule="auto"/>
        <w:ind w:left="360"/>
        <w:rPr>
          <w:rFonts w:asciiTheme="majorHAnsi" w:hAnsiTheme="majorHAnsi" w:cstheme="minorHAnsi"/>
          <w:sz w:val="24"/>
          <w:szCs w:val="24"/>
        </w:rPr>
      </w:pPr>
    </w:p>
    <w:p w14:paraId="0965B8A9" w14:textId="168C5028" w:rsidR="009823A5" w:rsidRPr="00CE2CCE" w:rsidRDefault="003731EA" w:rsidP="008369FD">
      <w:pPr>
        <w:pStyle w:val="ListParagraph"/>
        <w:numPr>
          <w:ilvl w:val="0"/>
          <w:numId w:val="21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>Discuss the recent judicial observations on noise pollution in India</w:t>
      </w:r>
      <w:r w:rsidR="009823A5" w:rsidRPr="00CE2CCE">
        <w:rPr>
          <w:rFonts w:asciiTheme="majorHAnsi" w:hAnsiTheme="majorHAnsi" w:cstheme="minorHAnsi"/>
          <w:sz w:val="24"/>
          <w:szCs w:val="24"/>
        </w:rPr>
        <w:t>.</w:t>
      </w:r>
    </w:p>
    <w:p w14:paraId="1E69CEFD" w14:textId="40CC714C" w:rsidR="009823A5" w:rsidRPr="00CE2CCE" w:rsidRDefault="0089007B" w:rsidP="008369FD">
      <w:pPr>
        <w:pStyle w:val="ListParagraph"/>
        <w:numPr>
          <w:ilvl w:val="0"/>
          <w:numId w:val="21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 xml:space="preserve">Analyse the </w:t>
      </w:r>
      <w:r w:rsidR="006959E4" w:rsidRPr="00CE2CCE">
        <w:rPr>
          <w:rFonts w:asciiTheme="majorHAnsi" w:hAnsiTheme="majorHAnsi" w:cstheme="minorHAnsi"/>
          <w:sz w:val="24"/>
          <w:szCs w:val="24"/>
        </w:rPr>
        <w:t>laws relating to protection of forest in India</w:t>
      </w:r>
      <w:r w:rsidR="00B56F00" w:rsidRPr="00CE2CCE">
        <w:rPr>
          <w:rFonts w:asciiTheme="majorHAnsi" w:hAnsiTheme="majorHAnsi" w:cstheme="minorHAnsi"/>
          <w:sz w:val="24"/>
          <w:szCs w:val="24"/>
        </w:rPr>
        <w:t xml:space="preserve">. </w:t>
      </w:r>
    </w:p>
    <w:p w14:paraId="31907C25" w14:textId="1FE3200E" w:rsidR="009823A5" w:rsidRPr="00CE2CCE" w:rsidRDefault="001F4032" w:rsidP="008369FD">
      <w:pPr>
        <w:pStyle w:val="ListParagraph"/>
        <w:numPr>
          <w:ilvl w:val="0"/>
          <w:numId w:val="21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 xml:space="preserve">Evaluate the effort </w:t>
      </w:r>
      <w:r w:rsidR="00B56F00" w:rsidRPr="00CE2CCE">
        <w:rPr>
          <w:rFonts w:asciiTheme="majorHAnsi" w:hAnsiTheme="majorHAnsi" w:cstheme="minorHAnsi"/>
          <w:sz w:val="24"/>
          <w:szCs w:val="24"/>
        </w:rPr>
        <w:t>of the National Green Tribunal</w:t>
      </w:r>
      <w:r w:rsidRPr="00CE2CCE">
        <w:rPr>
          <w:rFonts w:asciiTheme="majorHAnsi" w:hAnsiTheme="majorHAnsi" w:cstheme="minorHAnsi"/>
          <w:sz w:val="24"/>
          <w:szCs w:val="24"/>
        </w:rPr>
        <w:t xml:space="preserve"> in </w:t>
      </w:r>
      <w:proofErr w:type="gramStart"/>
      <w:r w:rsidRPr="00CE2CCE">
        <w:rPr>
          <w:rFonts w:asciiTheme="majorHAnsi" w:hAnsiTheme="majorHAnsi" w:cstheme="minorHAnsi"/>
          <w:sz w:val="24"/>
          <w:szCs w:val="24"/>
        </w:rPr>
        <w:t>environmental</w:t>
      </w:r>
      <w:r w:rsidR="00256303" w:rsidRPr="00CE2CCE">
        <w:rPr>
          <w:rFonts w:asciiTheme="majorHAnsi" w:hAnsiTheme="majorHAnsi" w:cstheme="minorHAnsi"/>
          <w:sz w:val="24"/>
          <w:szCs w:val="24"/>
        </w:rPr>
        <w:t xml:space="preserve">  </w:t>
      </w:r>
      <w:r w:rsidRPr="00CE2CCE">
        <w:rPr>
          <w:rFonts w:asciiTheme="majorHAnsi" w:hAnsiTheme="majorHAnsi" w:cstheme="minorHAnsi"/>
          <w:sz w:val="24"/>
          <w:szCs w:val="24"/>
        </w:rPr>
        <w:t>protection</w:t>
      </w:r>
      <w:proofErr w:type="gramEnd"/>
      <w:r w:rsidRPr="00CE2CCE">
        <w:rPr>
          <w:rFonts w:asciiTheme="majorHAnsi" w:hAnsiTheme="majorHAnsi" w:cstheme="minorHAnsi"/>
          <w:sz w:val="24"/>
          <w:szCs w:val="24"/>
        </w:rPr>
        <w:t xml:space="preserve"> in India.</w:t>
      </w:r>
    </w:p>
    <w:p w14:paraId="38EB2913" w14:textId="3BD26A0F" w:rsidR="005C56D0" w:rsidRPr="00CE2CCE" w:rsidRDefault="005C56D0" w:rsidP="008369FD">
      <w:pPr>
        <w:pStyle w:val="ListParagraph"/>
        <w:numPr>
          <w:ilvl w:val="0"/>
          <w:numId w:val="21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 w:val="24"/>
          <w:szCs w:val="24"/>
        </w:rPr>
      </w:pPr>
      <w:r w:rsidRPr="00CE2CCE">
        <w:rPr>
          <w:rFonts w:asciiTheme="majorHAnsi" w:hAnsiTheme="majorHAnsi" w:cstheme="minorHAnsi"/>
          <w:sz w:val="24"/>
          <w:szCs w:val="24"/>
        </w:rPr>
        <w:t xml:space="preserve">Discuss the </w:t>
      </w:r>
      <w:r w:rsidR="006959E4" w:rsidRPr="00CE2CCE">
        <w:rPr>
          <w:rFonts w:asciiTheme="majorHAnsi" w:hAnsiTheme="majorHAnsi" w:cstheme="minorHAnsi"/>
          <w:sz w:val="24"/>
          <w:szCs w:val="24"/>
        </w:rPr>
        <w:t xml:space="preserve">principles that should be applicable to </w:t>
      </w:r>
      <w:proofErr w:type="gramStart"/>
      <w:r w:rsidR="006959E4" w:rsidRPr="00CE2CCE">
        <w:rPr>
          <w:rFonts w:asciiTheme="majorHAnsi" w:hAnsiTheme="majorHAnsi" w:cstheme="minorHAnsi"/>
          <w:sz w:val="24"/>
          <w:szCs w:val="24"/>
        </w:rPr>
        <w:t>the majority of</w:t>
      </w:r>
      <w:proofErr w:type="gramEnd"/>
      <w:r w:rsidR="00256303" w:rsidRPr="00CE2CCE">
        <w:rPr>
          <w:rFonts w:asciiTheme="majorHAnsi" w:hAnsiTheme="majorHAnsi" w:cstheme="minorHAnsi"/>
          <w:sz w:val="24"/>
          <w:szCs w:val="24"/>
        </w:rPr>
        <w:t xml:space="preserve"> </w:t>
      </w:r>
      <w:r w:rsidR="006959E4" w:rsidRPr="00CE2CCE">
        <w:rPr>
          <w:rFonts w:asciiTheme="majorHAnsi" w:hAnsiTheme="majorHAnsi" w:cstheme="minorHAnsi"/>
          <w:sz w:val="24"/>
          <w:szCs w:val="24"/>
        </w:rPr>
        <w:t>protected area conflicts.</w:t>
      </w:r>
    </w:p>
    <w:p w14:paraId="0EF762F9" w14:textId="77777777" w:rsidR="009823A5" w:rsidRDefault="009823A5" w:rsidP="009823A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14:paraId="439CA188" w14:textId="77777777" w:rsidR="009823A5" w:rsidRDefault="009823A5" w:rsidP="009823A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14:paraId="6AEDA549" w14:textId="77777777" w:rsidR="009823A5" w:rsidRDefault="009823A5" w:rsidP="009823A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14:paraId="39EADB47" w14:textId="77777777" w:rsidR="009823A5" w:rsidRDefault="009823A5" w:rsidP="009823A5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14:paraId="01EB1314" w14:textId="77777777" w:rsidR="009823A5" w:rsidRDefault="009823A5" w:rsidP="009823A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center"/>
        <w:rPr>
          <w:rFonts w:ascii="Cambria" w:hAnsi="Cambria" w:cs="Arial"/>
          <w:szCs w:val="22"/>
        </w:rPr>
      </w:pPr>
    </w:p>
    <w:p w14:paraId="3247A967" w14:textId="77777777" w:rsidR="009823A5" w:rsidRDefault="009823A5" w:rsidP="009823A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14:paraId="023AA4AC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1ECC1335" w14:textId="77777777" w:rsidR="009823A5" w:rsidRDefault="009823A5" w:rsidP="009823A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16099EFE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0A252C60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7C7C8F32" w14:textId="77777777" w:rsidR="00B11ED4" w:rsidRDefault="00B11ED4" w:rsidP="00B11E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361C35" w14:textId="77777777" w:rsidR="00B11ED4" w:rsidRDefault="00B11ED4" w:rsidP="00B11E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A80EB0" w14:textId="77777777" w:rsidR="00B11ED4" w:rsidRDefault="00B11ED4" w:rsidP="00B11E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9434B5" w14:textId="77777777" w:rsidR="00B11ED4" w:rsidRDefault="00B11ED4" w:rsidP="00B11E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5F33EE" w14:textId="77777777" w:rsidR="00B11ED4" w:rsidRDefault="00B11ED4" w:rsidP="00B11E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969E2F" w14:textId="3AB6F845" w:rsidR="00B11ED4" w:rsidRDefault="00B11ED4" w:rsidP="00B11ED4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14:paraId="693F57E0" w14:textId="77777777" w:rsidR="00B11ED4" w:rsidRDefault="00B11ED4" w:rsidP="00B11ED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3E1B0E4F" w14:textId="77777777" w:rsidR="00B11ED4" w:rsidRDefault="00B11ED4" w:rsidP="00B11ED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AUT 21 &amp; SPR 22</w:t>
      </w:r>
    </w:p>
    <w:p w14:paraId="2F00AFB0" w14:textId="77777777" w:rsidR="00B11ED4" w:rsidRDefault="00B11ED4" w:rsidP="00B11ED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DIPEVMD / DEM 201: ENVIRONMENTAL LAWS AND POLICIES</w:t>
      </w:r>
    </w:p>
    <w:p w14:paraId="4860B540" w14:textId="77777777" w:rsidR="00B11ED4" w:rsidRDefault="00B11ED4" w:rsidP="00B11ED4">
      <w:pPr>
        <w:tabs>
          <w:tab w:val="left" w:pos="284"/>
          <w:tab w:val="left" w:pos="6663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Time: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                  </w:t>
      </w:r>
      <w:r>
        <w:rPr>
          <w:rFonts w:asciiTheme="majorHAnsi" w:eastAsia="Times New Roman" w:hAnsiTheme="majorHAnsi"/>
          <w:szCs w:val="22"/>
          <w:lang w:eastAsia="en-IN"/>
        </w:rPr>
        <w:t>Total Marks: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41162893" w14:textId="77777777" w:rsidR="00B11ED4" w:rsidRPr="00E80AF1" w:rsidRDefault="00B11ED4" w:rsidP="00B11ED4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0A1F5E75" w14:textId="77777777" w:rsidR="00B11ED4" w:rsidRDefault="00B11ED4" w:rsidP="00B11ED4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</w:p>
    <w:p w14:paraId="707753D1" w14:textId="77777777" w:rsidR="00B11ED4" w:rsidRPr="00CE2CCE" w:rsidRDefault="00B11ED4" w:rsidP="00B11ED4">
      <w:pPr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 xml:space="preserve">Answer </w:t>
      </w:r>
      <w:r w:rsidRPr="00CE2CCE">
        <w:rPr>
          <w:rFonts w:asciiTheme="majorHAnsi" w:hAnsiTheme="majorHAnsi" w:cs="Times New Roman"/>
          <w:b/>
          <w:sz w:val="24"/>
          <w:szCs w:val="24"/>
        </w:rPr>
        <w:t>any five</w:t>
      </w:r>
      <w:r w:rsidRPr="00CE2CCE">
        <w:rPr>
          <w:rFonts w:asciiTheme="majorHAnsi" w:hAnsiTheme="majorHAnsi" w:cs="Times New Roman"/>
          <w:sz w:val="24"/>
          <w:szCs w:val="24"/>
        </w:rPr>
        <w:t xml:space="preserve"> of the following question in one word or sentence.          </w:t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  <w:t xml:space="preserve">             </w:t>
      </w:r>
      <w:r w:rsidRPr="00CE2CCE">
        <w:rPr>
          <w:rFonts w:asciiTheme="majorHAnsi" w:hAnsiTheme="majorHAnsi" w:cs="Times New Roman"/>
          <w:b/>
          <w:bCs/>
          <w:sz w:val="24"/>
          <w:szCs w:val="24"/>
        </w:rPr>
        <w:t>(2x5=10)</w:t>
      </w:r>
    </w:p>
    <w:p w14:paraId="2CD7644D" w14:textId="77777777" w:rsidR="00B11ED4" w:rsidRPr="00CE2CCE" w:rsidRDefault="00B11ED4" w:rsidP="00B11ED4">
      <w:pPr>
        <w:tabs>
          <w:tab w:val="left" w:pos="360"/>
        </w:tabs>
        <w:spacing w:after="0" w:line="240" w:lineRule="auto"/>
        <w:ind w:left="360"/>
        <w:rPr>
          <w:rFonts w:asciiTheme="majorHAnsi" w:hAnsiTheme="majorHAnsi" w:cs="Times New Roman"/>
          <w:sz w:val="10"/>
          <w:szCs w:val="10"/>
        </w:rPr>
      </w:pPr>
    </w:p>
    <w:p w14:paraId="5E2F9CB0" w14:textId="77777777" w:rsidR="00B11ED4" w:rsidRPr="00CE2CCE" w:rsidRDefault="00B11ED4" w:rsidP="00B11ED4">
      <w:pPr>
        <w:pStyle w:val="ListParagraph"/>
        <w:numPr>
          <w:ilvl w:val="0"/>
          <w:numId w:val="16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 xml:space="preserve">What is the power of a court to inquire whether a law, executive </w:t>
      </w:r>
      <w:proofErr w:type="gramStart"/>
      <w:r w:rsidRPr="00CE2CCE">
        <w:rPr>
          <w:rFonts w:asciiTheme="majorHAnsi" w:hAnsiTheme="majorHAnsi" w:cs="Times New Roman"/>
          <w:sz w:val="24"/>
          <w:szCs w:val="24"/>
        </w:rPr>
        <w:t>order</w:t>
      </w:r>
      <w:proofErr w:type="gramEnd"/>
      <w:r w:rsidRPr="00CE2CCE">
        <w:rPr>
          <w:rFonts w:asciiTheme="majorHAnsi" w:hAnsiTheme="majorHAnsi" w:cs="Times New Roman"/>
          <w:sz w:val="24"/>
          <w:szCs w:val="24"/>
        </w:rPr>
        <w:t xml:space="preserve"> or other official action conflicts with the constitution and if the court concludes that it does, to declare it unconstitutional and void, known as?</w:t>
      </w:r>
    </w:p>
    <w:p w14:paraId="639AE70C" w14:textId="77777777" w:rsidR="00B11ED4" w:rsidRPr="00CE2CCE" w:rsidRDefault="00B11ED4" w:rsidP="00B11ED4">
      <w:pPr>
        <w:pStyle w:val="ListParagraph"/>
        <w:numPr>
          <w:ilvl w:val="0"/>
          <w:numId w:val="16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The Environment (Protection) Act, 1986 came into existence as a direct consequence of which tragedy?</w:t>
      </w:r>
    </w:p>
    <w:p w14:paraId="489EB2C4" w14:textId="77777777" w:rsidR="00B11ED4" w:rsidRPr="00CE2CCE" w:rsidRDefault="00B11ED4" w:rsidP="00B11ED4">
      <w:pPr>
        <w:pStyle w:val="ListParagraph"/>
        <w:numPr>
          <w:ilvl w:val="0"/>
          <w:numId w:val="16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 xml:space="preserve">What is the full form of EIA? </w:t>
      </w:r>
    </w:p>
    <w:p w14:paraId="0B3CE944" w14:textId="77777777" w:rsidR="00B11ED4" w:rsidRPr="00CE2CCE" w:rsidRDefault="00B11ED4" w:rsidP="00B11ED4">
      <w:pPr>
        <w:pStyle w:val="ListParagraph"/>
        <w:numPr>
          <w:ilvl w:val="0"/>
          <w:numId w:val="16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 xml:space="preserve">Name one of the </w:t>
      </w:r>
      <w:proofErr w:type="gramStart"/>
      <w:r w:rsidRPr="00CE2CCE">
        <w:rPr>
          <w:rFonts w:asciiTheme="majorHAnsi" w:hAnsiTheme="majorHAnsi" w:cs="Times New Roman"/>
          <w:sz w:val="24"/>
          <w:szCs w:val="24"/>
        </w:rPr>
        <w:t>document</w:t>
      </w:r>
      <w:proofErr w:type="gramEnd"/>
      <w:r w:rsidRPr="00CE2CCE">
        <w:rPr>
          <w:rFonts w:asciiTheme="majorHAnsi" w:hAnsiTheme="majorHAnsi" w:cs="Times New Roman"/>
          <w:sz w:val="24"/>
          <w:szCs w:val="24"/>
        </w:rPr>
        <w:t xml:space="preserve"> that emerged out of the Earth Summit in 1992.</w:t>
      </w:r>
    </w:p>
    <w:p w14:paraId="3ACD83EF" w14:textId="77777777" w:rsidR="00B11ED4" w:rsidRPr="00CE2CCE" w:rsidRDefault="00B11ED4" w:rsidP="00B11ED4">
      <w:pPr>
        <w:pStyle w:val="ListParagraph"/>
        <w:numPr>
          <w:ilvl w:val="0"/>
          <w:numId w:val="16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What are the areas of sea, land and air that do not fall within recognised national boundaries known as?</w:t>
      </w:r>
    </w:p>
    <w:p w14:paraId="794B446F" w14:textId="77777777" w:rsidR="00B11ED4" w:rsidRPr="00CE2CCE" w:rsidRDefault="00B11ED4" w:rsidP="00B11ED4">
      <w:pPr>
        <w:pStyle w:val="ListParagraph"/>
        <w:numPr>
          <w:ilvl w:val="0"/>
          <w:numId w:val="16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What is the MC Mehta v. Union of India case filed in the year 1984 is also popularly known as?</w:t>
      </w:r>
    </w:p>
    <w:p w14:paraId="578D43A5" w14:textId="77777777" w:rsidR="00B11ED4" w:rsidRPr="00CE2CCE" w:rsidRDefault="00B11ED4" w:rsidP="00B11ED4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="Times New Roman"/>
          <w:sz w:val="24"/>
          <w:szCs w:val="24"/>
        </w:rPr>
      </w:pPr>
    </w:p>
    <w:p w14:paraId="6168EB61" w14:textId="77777777" w:rsidR="00B11ED4" w:rsidRPr="00CE2CCE" w:rsidRDefault="00B11ED4" w:rsidP="00B11ED4">
      <w:pPr>
        <w:numPr>
          <w:ilvl w:val="0"/>
          <w:numId w:val="1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Fill in the Blanks</w:t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</w:r>
      <w:r w:rsidRPr="00CE2CCE">
        <w:rPr>
          <w:rFonts w:asciiTheme="majorHAnsi" w:hAnsiTheme="majorHAnsi" w:cs="Times New Roman"/>
          <w:sz w:val="24"/>
          <w:szCs w:val="24"/>
        </w:rPr>
        <w:tab/>
        <w:t xml:space="preserve">                  </w:t>
      </w:r>
      <w:proofErr w:type="gramStart"/>
      <w:r w:rsidRPr="00CE2CCE">
        <w:rPr>
          <w:rFonts w:asciiTheme="majorHAnsi" w:hAnsiTheme="majorHAnsi" w:cs="Times New Roman"/>
          <w:sz w:val="24"/>
          <w:szCs w:val="24"/>
        </w:rPr>
        <w:t xml:space="preserve">   </w:t>
      </w:r>
      <w:r w:rsidRPr="00CE2CCE">
        <w:rPr>
          <w:rFonts w:asciiTheme="majorHAnsi" w:hAnsiTheme="majorHAnsi" w:cs="Times New Roman"/>
          <w:b/>
          <w:bCs/>
          <w:sz w:val="24"/>
          <w:szCs w:val="24"/>
        </w:rPr>
        <w:t>(</w:t>
      </w:r>
      <w:proofErr w:type="gramEnd"/>
      <w:r w:rsidRPr="00CE2CCE">
        <w:rPr>
          <w:rFonts w:asciiTheme="majorHAnsi" w:hAnsiTheme="majorHAnsi" w:cs="Times New Roman"/>
          <w:b/>
          <w:bCs/>
          <w:sz w:val="24"/>
          <w:szCs w:val="24"/>
        </w:rPr>
        <w:t>1x5=5)</w:t>
      </w:r>
    </w:p>
    <w:p w14:paraId="111ACB4C" w14:textId="77777777" w:rsidR="00B11ED4" w:rsidRPr="00CE2CCE" w:rsidRDefault="00B11ED4" w:rsidP="00B11ED4">
      <w:pPr>
        <w:spacing w:after="0" w:line="240" w:lineRule="auto"/>
        <w:ind w:left="360"/>
        <w:jc w:val="both"/>
        <w:rPr>
          <w:rFonts w:asciiTheme="majorHAnsi" w:hAnsiTheme="majorHAnsi" w:cs="Times New Roman"/>
          <w:sz w:val="10"/>
          <w:szCs w:val="10"/>
        </w:rPr>
      </w:pPr>
    </w:p>
    <w:p w14:paraId="4BF5DB08" w14:textId="77777777" w:rsidR="00B11ED4" w:rsidRPr="00CE2CCE" w:rsidRDefault="00B11ED4" w:rsidP="00B11ED4">
      <w:pPr>
        <w:pStyle w:val="ListParagraph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r w:rsidRPr="00CE2CCE">
        <w:rPr>
          <w:rFonts w:asciiTheme="majorHAnsi" w:hAnsiTheme="majorHAnsi" w:cs="Times New Roman"/>
          <w:sz w:val="24"/>
          <w:szCs w:val="24"/>
        </w:rPr>
        <w:t>Article_________protects</w:t>
      </w:r>
      <w:proofErr w:type="spellEnd"/>
      <w:r w:rsidRPr="00CE2CCE">
        <w:rPr>
          <w:rFonts w:asciiTheme="majorHAnsi" w:hAnsiTheme="majorHAnsi" w:cs="Times New Roman"/>
          <w:sz w:val="24"/>
          <w:szCs w:val="24"/>
        </w:rPr>
        <w:t xml:space="preserve"> the right to life as a fundamental right under the Indian Constitution.</w:t>
      </w:r>
    </w:p>
    <w:p w14:paraId="31E09321" w14:textId="77777777" w:rsidR="00B11ED4" w:rsidRPr="00CE2CCE" w:rsidRDefault="00B11ED4" w:rsidP="00B11ED4">
      <w:pPr>
        <w:pStyle w:val="ListParagraph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 xml:space="preserve"> The Supreme Court recognised the right to livelihood in the case of__________.</w:t>
      </w:r>
    </w:p>
    <w:p w14:paraId="0F792EEF" w14:textId="77777777" w:rsidR="00B11ED4" w:rsidRDefault="00B11ED4" w:rsidP="00B11ED4">
      <w:pPr>
        <w:pStyle w:val="ListParagraph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E2CCE">
        <w:rPr>
          <w:rFonts w:asciiTheme="majorHAnsi" w:hAnsiTheme="majorHAnsi" w:cs="Times New Roman"/>
          <w:sz w:val="24"/>
          <w:szCs w:val="24"/>
        </w:rPr>
        <w:t>__________are areas of terrestrial and coastal ecosystems promoting solutions to reconcile the conservation of biodiversity with its sustainable use.</w:t>
      </w:r>
    </w:p>
    <w:p w14:paraId="68591BA0" w14:textId="2A60B3D4" w:rsidR="009823A5" w:rsidRPr="00B11ED4" w:rsidRDefault="00B11ED4" w:rsidP="00B11ED4">
      <w:pPr>
        <w:pStyle w:val="ListParagraph"/>
        <w:tabs>
          <w:tab w:val="left" w:pos="360"/>
        </w:tabs>
        <w:spacing w:after="0"/>
        <w:ind w:left="108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Pr="00B11ED4">
        <w:rPr>
          <w:rFonts w:asciiTheme="majorHAnsi" w:hAnsiTheme="majorHAnsi" w:cs="Times New Roman"/>
          <w:sz w:val="24"/>
          <w:szCs w:val="24"/>
        </w:rPr>
        <w:t>P.T.O</w:t>
      </w:r>
    </w:p>
    <w:sectPr w:rsidR="009823A5" w:rsidRPr="00B11ED4" w:rsidSect="004E0C23">
      <w:footerReference w:type="default" r:id="rId7"/>
      <w:pgSz w:w="16838" w:h="11906" w:orient="landscape"/>
      <w:pgMar w:top="426" w:right="536" w:bottom="142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5088E" w14:textId="77777777" w:rsidR="00E620B2" w:rsidRDefault="00E620B2" w:rsidP="0004232A">
      <w:pPr>
        <w:spacing w:after="0" w:line="240" w:lineRule="auto"/>
      </w:pPr>
      <w:r>
        <w:separator/>
      </w:r>
    </w:p>
  </w:endnote>
  <w:endnote w:type="continuationSeparator" w:id="0">
    <w:p w14:paraId="2471C437" w14:textId="77777777" w:rsidR="00E620B2" w:rsidRDefault="00E620B2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4C6F6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5B61B" w14:textId="77777777" w:rsidR="00E620B2" w:rsidRDefault="00E620B2" w:rsidP="0004232A">
      <w:pPr>
        <w:spacing w:after="0" w:line="240" w:lineRule="auto"/>
      </w:pPr>
      <w:r>
        <w:separator/>
      </w:r>
    </w:p>
  </w:footnote>
  <w:footnote w:type="continuationSeparator" w:id="0">
    <w:p w14:paraId="2D2EB841" w14:textId="77777777" w:rsidR="00E620B2" w:rsidRDefault="00E620B2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428E"/>
    <w:multiLevelType w:val="hybridMultilevel"/>
    <w:tmpl w:val="AEE8AF3A"/>
    <w:lvl w:ilvl="0" w:tplc="40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12A0"/>
    <w:multiLevelType w:val="hybridMultilevel"/>
    <w:tmpl w:val="A0FA088C"/>
    <w:lvl w:ilvl="0" w:tplc="CA8AAA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146A"/>
    <w:multiLevelType w:val="hybridMultilevel"/>
    <w:tmpl w:val="A0FA088C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065BA"/>
    <w:multiLevelType w:val="hybridMultilevel"/>
    <w:tmpl w:val="BCEA0240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8425A"/>
    <w:multiLevelType w:val="hybridMultilevel"/>
    <w:tmpl w:val="8B42FEA6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46573"/>
    <w:multiLevelType w:val="hybridMultilevel"/>
    <w:tmpl w:val="BCEA0240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A7D30"/>
    <w:multiLevelType w:val="hybridMultilevel"/>
    <w:tmpl w:val="8DF691F6"/>
    <w:lvl w:ilvl="0" w:tplc="9D1EFE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BC44EE"/>
    <w:multiLevelType w:val="hybridMultilevel"/>
    <w:tmpl w:val="A0FA088C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77320"/>
    <w:multiLevelType w:val="hybridMultilevel"/>
    <w:tmpl w:val="F7DEC6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466515"/>
    <w:multiLevelType w:val="hybridMultilevel"/>
    <w:tmpl w:val="BCEA0240"/>
    <w:lvl w:ilvl="0" w:tplc="4454A4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774F3"/>
    <w:multiLevelType w:val="hybridMultilevel"/>
    <w:tmpl w:val="BCEA0240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83142"/>
    <w:multiLevelType w:val="hybridMultilevel"/>
    <w:tmpl w:val="1A548452"/>
    <w:lvl w:ilvl="0" w:tplc="8D047B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8653E"/>
    <w:multiLevelType w:val="hybridMultilevel"/>
    <w:tmpl w:val="F7DEC6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F65C3B"/>
    <w:multiLevelType w:val="hybridMultilevel"/>
    <w:tmpl w:val="8B42FEA6"/>
    <w:lvl w:ilvl="0" w:tplc="546889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1227"/>
    <w:multiLevelType w:val="hybridMultilevel"/>
    <w:tmpl w:val="EFD2E6C8"/>
    <w:lvl w:ilvl="0" w:tplc="FFFFFFFF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7147C"/>
    <w:multiLevelType w:val="hybridMultilevel"/>
    <w:tmpl w:val="F7DEC6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DE4CC2"/>
    <w:multiLevelType w:val="hybridMultilevel"/>
    <w:tmpl w:val="F7DEC6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7B31EB"/>
    <w:multiLevelType w:val="hybridMultilevel"/>
    <w:tmpl w:val="1A548452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D6E47"/>
    <w:multiLevelType w:val="hybridMultilevel"/>
    <w:tmpl w:val="BCEA0240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F0953"/>
    <w:multiLevelType w:val="hybridMultilevel"/>
    <w:tmpl w:val="1A548452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923D98"/>
    <w:multiLevelType w:val="hybridMultilevel"/>
    <w:tmpl w:val="BCEA0240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"/>
  </w:num>
  <w:num w:numId="7">
    <w:abstractNumId w:val="2"/>
  </w:num>
  <w:num w:numId="8">
    <w:abstractNumId w:val="8"/>
  </w:num>
  <w:num w:numId="9">
    <w:abstractNumId w:val="17"/>
  </w:num>
  <w:num w:numId="10">
    <w:abstractNumId w:val="10"/>
  </w:num>
  <w:num w:numId="11">
    <w:abstractNumId w:val="6"/>
  </w:num>
  <w:num w:numId="12">
    <w:abstractNumId w:val="9"/>
  </w:num>
  <w:num w:numId="13">
    <w:abstractNumId w:val="20"/>
  </w:num>
  <w:num w:numId="14">
    <w:abstractNumId w:val="16"/>
  </w:num>
  <w:num w:numId="15">
    <w:abstractNumId w:val="11"/>
  </w:num>
  <w:num w:numId="16">
    <w:abstractNumId w:val="19"/>
  </w:num>
  <w:num w:numId="17">
    <w:abstractNumId w:val="18"/>
  </w:num>
  <w:num w:numId="18">
    <w:abstractNumId w:val="15"/>
  </w:num>
  <w:num w:numId="19">
    <w:abstractNumId w:val="5"/>
  </w:num>
  <w:num w:numId="20">
    <w:abstractNumId w:val="7"/>
  </w:num>
  <w:num w:numId="21">
    <w:abstractNumId w:val="3"/>
  </w:num>
  <w:num w:numId="22">
    <w:abstractNumId w:val="0"/>
  </w:num>
  <w:num w:numId="23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8490D"/>
    <w:rsid w:val="00114352"/>
    <w:rsid w:val="00114ABB"/>
    <w:rsid w:val="00137215"/>
    <w:rsid w:val="00143BCF"/>
    <w:rsid w:val="00181DAE"/>
    <w:rsid w:val="00194B55"/>
    <w:rsid w:val="001D033A"/>
    <w:rsid w:val="001E31E3"/>
    <w:rsid w:val="001F07DF"/>
    <w:rsid w:val="001F4032"/>
    <w:rsid w:val="0024322A"/>
    <w:rsid w:val="00245C3D"/>
    <w:rsid w:val="00253B64"/>
    <w:rsid w:val="00256303"/>
    <w:rsid w:val="00311DB5"/>
    <w:rsid w:val="00353673"/>
    <w:rsid w:val="003731EA"/>
    <w:rsid w:val="003C0F01"/>
    <w:rsid w:val="003D187B"/>
    <w:rsid w:val="003D2E2E"/>
    <w:rsid w:val="003F47B7"/>
    <w:rsid w:val="00461050"/>
    <w:rsid w:val="004B42BD"/>
    <w:rsid w:val="004D027F"/>
    <w:rsid w:val="004E0C23"/>
    <w:rsid w:val="00510BDB"/>
    <w:rsid w:val="005247ED"/>
    <w:rsid w:val="0052544A"/>
    <w:rsid w:val="00533B03"/>
    <w:rsid w:val="005877E6"/>
    <w:rsid w:val="00587CDF"/>
    <w:rsid w:val="005C56D0"/>
    <w:rsid w:val="005C588D"/>
    <w:rsid w:val="005C701D"/>
    <w:rsid w:val="005F3D96"/>
    <w:rsid w:val="0060203B"/>
    <w:rsid w:val="00604AB9"/>
    <w:rsid w:val="00627712"/>
    <w:rsid w:val="00651F5E"/>
    <w:rsid w:val="006679BC"/>
    <w:rsid w:val="00692EC3"/>
    <w:rsid w:val="006959E4"/>
    <w:rsid w:val="006B4572"/>
    <w:rsid w:val="006B5346"/>
    <w:rsid w:val="006B578A"/>
    <w:rsid w:val="006B5872"/>
    <w:rsid w:val="00724FFF"/>
    <w:rsid w:val="00747FE4"/>
    <w:rsid w:val="00777108"/>
    <w:rsid w:val="00783826"/>
    <w:rsid w:val="00794F28"/>
    <w:rsid w:val="00795BA9"/>
    <w:rsid w:val="007D531D"/>
    <w:rsid w:val="007E636C"/>
    <w:rsid w:val="007F0C8D"/>
    <w:rsid w:val="00806C57"/>
    <w:rsid w:val="0081733D"/>
    <w:rsid w:val="008369FD"/>
    <w:rsid w:val="00842A36"/>
    <w:rsid w:val="008502AC"/>
    <w:rsid w:val="0089007B"/>
    <w:rsid w:val="008E2A18"/>
    <w:rsid w:val="00914C52"/>
    <w:rsid w:val="00932CDB"/>
    <w:rsid w:val="00953727"/>
    <w:rsid w:val="009823A5"/>
    <w:rsid w:val="009D5519"/>
    <w:rsid w:val="009F33A2"/>
    <w:rsid w:val="009F424E"/>
    <w:rsid w:val="00A05185"/>
    <w:rsid w:val="00A13152"/>
    <w:rsid w:val="00A32B46"/>
    <w:rsid w:val="00A47EBC"/>
    <w:rsid w:val="00A86D50"/>
    <w:rsid w:val="00A86F2C"/>
    <w:rsid w:val="00AB0C13"/>
    <w:rsid w:val="00AC6DEF"/>
    <w:rsid w:val="00B11ED4"/>
    <w:rsid w:val="00B31379"/>
    <w:rsid w:val="00B35E4E"/>
    <w:rsid w:val="00B41856"/>
    <w:rsid w:val="00B56F00"/>
    <w:rsid w:val="00B72A57"/>
    <w:rsid w:val="00C16AFF"/>
    <w:rsid w:val="00C56341"/>
    <w:rsid w:val="00C85896"/>
    <w:rsid w:val="00CB06D6"/>
    <w:rsid w:val="00CD25D8"/>
    <w:rsid w:val="00CE2CCE"/>
    <w:rsid w:val="00CF7ACA"/>
    <w:rsid w:val="00D04B39"/>
    <w:rsid w:val="00D4505A"/>
    <w:rsid w:val="00DA3588"/>
    <w:rsid w:val="00DB6AE7"/>
    <w:rsid w:val="00DE61FC"/>
    <w:rsid w:val="00E4169C"/>
    <w:rsid w:val="00E620B2"/>
    <w:rsid w:val="00E80AF1"/>
    <w:rsid w:val="00EB2515"/>
    <w:rsid w:val="00EC1529"/>
    <w:rsid w:val="00F15872"/>
    <w:rsid w:val="00F60B1D"/>
    <w:rsid w:val="00F97031"/>
    <w:rsid w:val="00FD40F3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565B"/>
  <w15:docId w15:val="{5B30434C-54FA-48AA-9787-23FEE927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14</cp:revision>
  <cp:lastPrinted>2017-10-24T12:16:00Z</cp:lastPrinted>
  <dcterms:created xsi:type="dcterms:W3CDTF">2022-06-07T11:17:00Z</dcterms:created>
  <dcterms:modified xsi:type="dcterms:W3CDTF">2022-06-10T05:18:00Z</dcterms:modified>
</cp:coreProperties>
</file>